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287E8A" w:rsidRDefault="00ED2036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 № 14</w:t>
      </w:r>
    </w:p>
    <w:p w:rsidR="00287E8A" w:rsidRDefault="00287E8A" w:rsidP="00A86650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7E8A" w:rsidRDefault="00287E8A" w:rsidP="00287E8A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проверочного листа</w:t>
      </w:r>
      <w:r w:rsidR="00812E73" w:rsidRPr="0081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списк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</w:t>
      </w:r>
    </w:p>
    <w:p w:rsidR="00287E8A" w:rsidRDefault="00287E8A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регионального государственного надзора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D402FE" w:rsidRPr="00756890" w:rsidRDefault="00D402FE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797B45" w:rsidTr="00797B45">
        <w:tc>
          <w:tcPr>
            <w:tcW w:w="3254" w:type="dxa"/>
          </w:tcPr>
          <w:p w:rsidR="00797B45" w:rsidRPr="00797B45" w:rsidRDefault="00797B45" w:rsidP="00797B45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QR-код, предусмотренный постановлением Правительства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 от 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от 28.04.2015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 xml:space="preserve"> № 415»</w:t>
            </w:r>
          </w:p>
        </w:tc>
      </w:tr>
    </w:tbl>
    <w:p w:rsidR="00287E8A" w:rsidRDefault="00287E8A" w:rsidP="001C2C7D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Pr="00756890" w:rsidRDefault="001C2C7D" w:rsidP="00812E73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Проверочный лист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1C2C7D" w:rsidRPr="00756890" w:rsidRDefault="001C2C7D" w:rsidP="001C2C7D">
      <w:pPr>
        <w:spacing w:after="1" w:line="280" w:lineRule="atLeas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 Наименование вида контроля: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егиональный государственный надзор в области технического состояния и эксплуатации самоходных машин и других видов техники.</w:t>
      </w:r>
    </w:p>
    <w:p w:rsidR="0002058A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контрольного (надзорного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нспекция государственного надзора за техническим состоянием самоходных машин и других видов техники Новосибирской области</w:t>
      </w:r>
      <w:r w:rsidR="00287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инспекция)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2058A" w:rsidRPr="00826B49" w:rsidRDefault="0002058A" w:rsidP="00826B49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 Реквизиты нормативного правового акта об утверждении формы проверочного листа</w:t>
      </w:r>
      <w:r w:rsidR="001C2C7D"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риказ инспекции государственного надзора за техническим состоянием самоходных машин и других видов техники Новосибирской области от «__» ____ 2022 № __ 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 проверочных листов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ых инспекцией государственного надзора за техническим состоянием самоходных машин и других видов техники Новосибирской области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="00826B49" w:rsidRPr="00826B49">
        <w:rPr>
          <w:rFonts w:eastAsia="Times New Roman"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в области технического состояния и эксплуатации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>, аттракционов в Новосибирской области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заполнения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государственного контроля (надзора), в отношении которого проводится контрольное (надзорное) мероприятие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P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(места) проведения контрольного (надзорного) мероприятия с заполнением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B45" w:rsidRPr="00797B45" w:rsidRDefault="00123287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9. 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решения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инспекции: ____________________________________________________________________________________________________________________________________________________________________________________________________________</w:t>
      </w:r>
    </w:p>
    <w:p w:rsidR="00797B45" w:rsidRDefault="00797B45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</w:p>
    <w:p w:rsidR="00797B45" w:rsidRPr="00797B45" w:rsidRDefault="00797B45" w:rsidP="00797B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A81276" w:rsidRPr="00A86650" w:rsidRDefault="00797B45" w:rsidP="00A866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11. 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 соблюдении контролируемым лицом обязательных требований:</w:t>
      </w:r>
    </w:p>
    <w:tbl>
      <w:tblPr>
        <w:tblW w:w="1077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3130"/>
        <w:gridCol w:w="1760"/>
        <w:gridCol w:w="1489"/>
      </w:tblGrid>
      <w:tr w:rsidR="00673B8F" w:rsidRPr="000022B4" w:rsidTr="00FB6419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Перечень вопросов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Реквизиты НПА, с указанием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структурных единиц, которыми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установлены обязательные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264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Ответы на вопросы, содержащие</w:t>
            </w:r>
            <w:r w:rsidR="00C81264">
              <w:rPr>
                <w:rFonts w:ascii="Times New Roman" w:eastAsia="Times New Roman" w:hAnsi="Times New Roman" w:cs="Times New Roman"/>
                <w:lang w:eastAsia="ru-RU"/>
              </w:rPr>
              <w:t xml:space="preserve">ся 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в перечне вопросов (да/ нет/неприменимо)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</w:t>
            </w: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 xml:space="preserve">аполняется в случае заполнения графы «неприменимо») </w:t>
            </w:r>
          </w:p>
        </w:tc>
      </w:tr>
      <w:tr w:rsidR="00673B8F" w:rsidRPr="00A81276" w:rsidTr="00FB6419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2058A" w:rsidRPr="00A81276" w:rsidTr="00FB6419"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536992" w:rsidRDefault="0002058A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Регистрация самоходных машин и других видов техники в органах регионального государственного технического надзора</w:t>
            </w:r>
          </w:p>
        </w:tc>
      </w:tr>
      <w:tr w:rsidR="00673B8F" w:rsidRPr="00A81276" w:rsidTr="00FB6419"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262269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(законном владении) ЮЛ, 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 и други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</w:t>
            </w:r>
            <w:proofErr w:type="spellStart"/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 Правил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регистрации  самоходных машин и других видов техники, утвержденных постановлением Правительства  Российской Федерации от 21.09.2020  № 1507 (далее - Правила регистрации)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зменения регистрационных данных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отражены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свидетельстве о государственной регистрации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 (электронны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паспортах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техники)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паспорта техники (электронные паспорта техники))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hyperlink r:id="rId5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45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153DA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 с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случае: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 xml:space="preserve">п. 49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регистрации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A81276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74815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</w:t>
            </w:r>
            <w:r w:rsidR="00C6634F" w:rsidRPr="003A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на технику</w:t>
            </w:r>
            <w:r w:rsidRPr="003A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прекращение владения техникой на праве хозяйственного ведения или оперативного управления</w:t>
            </w:r>
            <w:r w:rsidR="00153DAD" w:rsidRPr="003A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C6634F" w:rsidP="00704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списания (утилизации) техники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вывоза техники из Российской Федерации, за исключ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 случаев временного вывоза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убликаты регистрационных документов, паспортов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электронного паспорта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взамен утраченных или не пригодных для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во всех случаях?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hyperlink r:id="rId6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Страхование гражданской ответственности владельца транспортного средства</w:t>
            </w:r>
          </w:p>
        </w:tc>
      </w:tr>
      <w:tr w:rsidR="00673B8F" w:rsidRPr="00A81276" w:rsidTr="00FB6419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4E017F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r w:rsidR="00AD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эксплуатируе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с действующим страховым полисом обязательного страхования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гражданской ответственности владельца транспортного средства в случаях, когда такая обязанность 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федеральным законом?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8F1B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Федерального закона от 25.04.2002 № 40-ФЗ «Об обязательном страховании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ответственности владельцев транспортных средств»;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Требования к прохождению технического осмотра самоходных машин и других видов техники</w:t>
            </w: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зарегистрированн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 исправн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технику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случаях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свидетельства о прохождении технического осмотра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5, подп. «а» п. 12 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Российской Федерации от 13.11.2013 № 1013 (далее – Правила проведения технического осмотра);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безопасности при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B838FA" w:rsidRDefault="003A0820" w:rsidP="001B46C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0506438/entry/1100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1 к Правилам проведения технического осмотра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1077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Требования к управлению самоходными машинами</w:t>
            </w: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лучаи управления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лицом, не имеющим при себе документа, подтверждающего наличие у него права на управление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место?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3A0820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12116290/entry/3" w:history="1">
              <w:r w:rsidR="0002058A"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</w:t>
              </w:r>
            </w:hyperlink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допуска к управлению самоходными машинами и выдачи удостоверений тракториста-машиниста (тракториста)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 п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Правительства Российской Федерации от 12.07.1999 № 796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Правила допуска к управлению самоходными машинами)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лиц, 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действующие удостоверения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4 Правил допуска к управлению самоходными машинами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074815">
            <w:pPr>
              <w:pStyle w:val="a5"/>
              <w:spacing w:before="0" w:beforeAutospacing="0" w:after="0" w:afterAutospacing="0" w:line="180" w:lineRule="atLeast"/>
              <w:jc w:val="both"/>
            </w:pPr>
            <w:bookmarkStart w:id="0" w:name="_GoBack"/>
            <w:r w:rsidRPr="003A0820">
              <w:t>В</w:t>
            </w:r>
            <w:r w:rsidR="0002058A" w:rsidRPr="003A0820">
              <w:t xml:space="preserve"> удостоверениях тракториста-машиниста (тракториста) лиц, допущенных к эксплуатации </w:t>
            </w:r>
            <w:r w:rsidR="00490653" w:rsidRPr="003A0820">
              <w:t>техникой</w:t>
            </w:r>
            <w:r w:rsidR="0002058A" w:rsidRPr="003A0820">
              <w:t xml:space="preserve">, </w:t>
            </w:r>
            <w:r w:rsidRPr="003A0820">
              <w:t xml:space="preserve">соответствуют </w:t>
            </w:r>
            <w:r w:rsidR="00074815" w:rsidRPr="003A0820">
              <w:t xml:space="preserve">разрешительные, </w:t>
            </w:r>
            <w:r w:rsidR="0002058A" w:rsidRPr="003A0820">
              <w:t xml:space="preserve">ограничительные </w:t>
            </w:r>
            <w:r w:rsidR="00074815" w:rsidRPr="003A0820">
              <w:t xml:space="preserve">и информационные отметки ((наличие квалификации (квалификаций), ограничение </w:t>
            </w:r>
            <w:r w:rsidR="00074815" w:rsidRPr="003A0820">
              <w:lastRenderedPageBreak/>
              <w:t>квалификации, отметка об управлении в очках, стаж, группа крови и др.)</w:t>
            </w:r>
            <w:r w:rsidRPr="003A0820">
              <w:t>?</w:t>
            </w:r>
            <w:bookmarkEnd w:id="0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8F1BF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 5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гражданства, не имеющие российских удостоверений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3A0820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12116290/entry/39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39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FB641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 (ограничения) специального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3A0820" w:rsidP="0017744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2116290/entry/44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44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B15A53" w:rsidRDefault="00B15A53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74" w:rsidRDefault="00E60274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AA2" w:rsidRDefault="00F32AA2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(должность, фамилия, 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инициалы должностного лица инспекции,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F32AA2" w:rsidRPr="00DA60C2" w:rsidRDefault="00F32AA2" w:rsidP="00F32A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проводящего контрольное (надзорное) </w:t>
      </w:r>
    </w:p>
    <w:p w:rsidR="00F32AA2" w:rsidRPr="00692528" w:rsidRDefault="00F32AA2" w:rsidP="00692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мероприятие и заполняющего проверочный лист</w:t>
      </w:r>
      <w:r w:rsidRPr="00DA60C2">
        <w:rPr>
          <w:rFonts w:ascii="Times New Roman" w:hAnsi="Times New Roman"/>
          <w:sz w:val="20"/>
          <w:szCs w:val="20"/>
        </w:rPr>
        <w:t>)</w:t>
      </w:r>
    </w:p>
    <w:sectPr w:rsidR="00F32AA2" w:rsidRPr="00692528" w:rsidSect="001C2C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191"/>
    <w:multiLevelType w:val="hybridMultilevel"/>
    <w:tmpl w:val="CAE2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022B4"/>
    <w:rsid w:val="0002058A"/>
    <w:rsid w:val="0004308D"/>
    <w:rsid w:val="00074815"/>
    <w:rsid w:val="00092EA6"/>
    <w:rsid w:val="00123287"/>
    <w:rsid w:val="00150511"/>
    <w:rsid w:val="00153DAD"/>
    <w:rsid w:val="00177449"/>
    <w:rsid w:val="001B46CD"/>
    <w:rsid w:val="001C2C7D"/>
    <w:rsid w:val="001F1487"/>
    <w:rsid w:val="00262269"/>
    <w:rsid w:val="00287E8A"/>
    <w:rsid w:val="002C09BF"/>
    <w:rsid w:val="002C35E0"/>
    <w:rsid w:val="0036004A"/>
    <w:rsid w:val="003A0820"/>
    <w:rsid w:val="003D74BA"/>
    <w:rsid w:val="00481236"/>
    <w:rsid w:val="00490653"/>
    <w:rsid w:val="004E017F"/>
    <w:rsid w:val="004E41AB"/>
    <w:rsid w:val="00536992"/>
    <w:rsid w:val="00545DBE"/>
    <w:rsid w:val="005D30E3"/>
    <w:rsid w:val="00632793"/>
    <w:rsid w:val="006634EB"/>
    <w:rsid w:val="00673B8F"/>
    <w:rsid w:val="00675597"/>
    <w:rsid w:val="00682471"/>
    <w:rsid w:val="006838AE"/>
    <w:rsid w:val="00692528"/>
    <w:rsid w:val="006C21A4"/>
    <w:rsid w:val="00704B60"/>
    <w:rsid w:val="00766A02"/>
    <w:rsid w:val="007811EA"/>
    <w:rsid w:val="00797B45"/>
    <w:rsid w:val="00812E73"/>
    <w:rsid w:val="00826B49"/>
    <w:rsid w:val="008768CA"/>
    <w:rsid w:val="008976F2"/>
    <w:rsid w:val="008F1BFA"/>
    <w:rsid w:val="009E0814"/>
    <w:rsid w:val="00A272F4"/>
    <w:rsid w:val="00A4695A"/>
    <w:rsid w:val="00A81276"/>
    <w:rsid w:val="00A86650"/>
    <w:rsid w:val="00AD78A1"/>
    <w:rsid w:val="00AF69B6"/>
    <w:rsid w:val="00B15A53"/>
    <w:rsid w:val="00B256DD"/>
    <w:rsid w:val="00B838FA"/>
    <w:rsid w:val="00C05C2E"/>
    <w:rsid w:val="00C6634F"/>
    <w:rsid w:val="00C81264"/>
    <w:rsid w:val="00CA604C"/>
    <w:rsid w:val="00CF7E03"/>
    <w:rsid w:val="00D402FE"/>
    <w:rsid w:val="00D45D65"/>
    <w:rsid w:val="00D51EF9"/>
    <w:rsid w:val="00E22F8C"/>
    <w:rsid w:val="00E60274"/>
    <w:rsid w:val="00E630CF"/>
    <w:rsid w:val="00EA4A4A"/>
    <w:rsid w:val="00ED2036"/>
    <w:rsid w:val="00ED2E48"/>
    <w:rsid w:val="00F24944"/>
    <w:rsid w:val="00F32AA2"/>
    <w:rsid w:val="00FB6419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12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BFA"/>
    <w:pPr>
      <w:ind w:left="720"/>
      <w:contextualSpacing/>
    </w:pPr>
  </w:style>
  <w:style w:type="paragraph" w:customStyle="1" w:styleId="ConsPlusNormal">
    <w:name w:val="ConsPlusNormal"/>
    <w:rsid w:val="00EA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C2C7D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7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3</cp:revision>
  <cp:lastPrinted>2023-11-27T02:31:00Z</cp:lastPrinted>
  <dcterms:created xsi:type="dcterms:W3CDTF">2023-11-27T05:22:00Z</dcterms:created>
  <dcterms:modified xsi:type="dcterms:W3CDTF">2023-11-27T08:30:00Z</dcterms:modified>
</cp:coreProperties>
</file>